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FA5D" w14:textId="77777777" w:rsidR="001219D8" w:rsidRDefault="00152FA2" w:rsidP="001219D8">
      <w:pPr>
        <w:spacing w:after="0" w:line="240" w:lineRule="auto"/>
        <w:ind w:left="-426" w:right="0" w:firstLine="0"/>
        <w:jc w:val="center"/>
        <w:rPr>
          <w:b/>
        </w:rPr>
      </w:pPr>
      <w:r w:rsidRPr="001219D8">
        <w:rPr>
          <w:b/>
        </w:rPr>
        <w:t>Краткая презентация адаптированной образовательной программы дошкольного образования</w:t>
      </w:r>
      <w:r w:rsidR="00E02D6E" w:rsidRPr="001219D8">
        <w:rPr>
          <w:b/>
        </w:rPr>
        <w:t xml:space="preserve"> для обучающихся </w:t>
      </w:r>
    </w:p>
    <w:p w14:paraId="3A16E131" w14:textId="5EEBC290" w:rsidR="001219D8" w:rsidRPr="001219D8" w:rsidRDefault="00E02D6E" w:rsidP="001219D8">
      <w:pPr>
        <w:spacing w:after="0" w:line="240" w:lineRule="auto"/>
        <w:ind w:left="-426" w:right="0" w:firstLine="0"/>
        <w:jc w:val="center"/>
        <w:rPr>
          <w:b/>
        </w:rPr>
      </w:pPr>
      <w:proofErr w:type="gramStart"/>
      <w:r w:rsidRPr="001219D8">
        <w:rPr>
          <w:b/>
        </w:rPr>
        <w:t>с  нарушениями</w:t>
      </w:r>
      <w:proofErr w:type="gramEnd"/>
      <w:r w:rsidRPr="001219D8">
        <w:rPr>
          <w:b/>
        </w:rPr>
        <w:t xml:space="preserve"> </w:t>
      </w:r>
      <w:r w:rsidR="001219D8" w:rsidRPr="001219D8">
        <w:rPr>
          <w:b/>
        </w:rPr>
        <w:t xml:space="preserve">опорно-двигательного аппарата (НОДА) </w:t>
      </w:r>
    </w:p>
    <w:p w14:paraId="7EF1B379" w14:textId="6E9A8CC2" w:rsidR="00E02D6E" w:rsidRPr="001219D8" w:rsidRDefault="00E02D6E" w:rsidP="001219D8">
      <w:pPr>
        <w:spacing w:after="0" w:line="240" w:lineRule="auto"/>
        <w:ind w:left="-426" w:right="0" w:firstLine="0"/>
        <w:jc w:val="center"/>
        <w:rPr>
          <w:b/>
        </w:rPr>
      </w:pPr>
      <w:r w:rsidRPr="001219D8">
        <w:rPr>
          <w:b/>
        </w:rPr>
        <w:t>МБДОУ «Пятницкий детский сад «Семицветик»</w:t>
      </w:r>
    </w:p>
    <w:p w14:paraId="3DB2AFBB" w14:textId="4AE2EED8" w:rsidR="001F74D6" w:rsidRPr="001219D8" w:rsidRDefault="00E02D6E" w:rsidP="001219D8">
      <w:pPr>
        <w:spacing w:after="0" w:line="240" w:lineRule="auto"/>
        <w:ind w:left="-426" w:right="0" w:firstLine="0"/>
        <w:jc w:val="center"/>
        <w:rPr>
          <w:b/>
        </w:rPr>
      </w:pPr>
      <w:r w:rsidRPr="001219D8">
        <w:rPr>
          <w:b/>
        </w:rPr>
        <w:t xml:space="preserve"> Волоконовского района Белгородской области</w:t>
      </w:r>
    </w:p>
    <w:p w14:paraId="0B0C6271" w14:textId="77777777" w:rsidR="001F74D6" w:rsidRPr="001219D8" w:rsidRDefault="00152FA2" w:rsidP="001219D8">
      <w:pPr>
        <w:spacing w:after="67" w:line="240" w:lineRule="auto"/>
        <w:ind w:left="-426" w:right="0" w:firstLine="0"/>
        <w:jc w:val="center"/>
        <w:rPr>
          <w:b/>
        </w:rPr>
      </w:pPr>
      <w:r w:rsidRPr="001219D8">
        <w:rPr>
          <w:b/>
        </w:rPr>
        <w:t xml:space="preserve"> </w:t>
      </w:r>
    </w:p>
    <w:p w14:paraId="4291554A" w14:textId="784F1649" w:rsidR="001219D8" w:rsidRPr="001219D8" w:rsidRDefault="001219D8" w:rsidP="001219D8">
      <w:pPr>
        <w:ind w:left="-577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1219D8">
        <w:rPr>
          <w:sz w:val="24"/>
          <w:szCs w:val="24"/>
        </w:rPr>
        <w:t xml:space="preserve">Адаптированная образовательная программа дошкольного образования для обучающихся с нарушениями опорно-двигательного аппарата МБДОУ «Пятницкий детский сад «Семицветик» Волоконовского района Белгородской области (далее - Программа) разработана в соответствии с Федеральным государственным образовательным стандартом дошкольного образования, утвержденным Приказом Минобрнауки России от 17.10.2013 N 1155 (ред. от 08.11.2022) и Федеральной адаптированной образовательной программой дошкольного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№ 1022. </w:t>
      </w:r>
      <w:hyperlink r:id="rId4" w:history="1">
        <w:r w:rsidRPr="001219D8">
          <w:rPr>
            <w:color w:val="0563C1" w:themeColor="hyperlink"/>
            <w:sz w:val="24"/>
            <w:szCs w:val="24"/>
            <w:u w:val="single"/>
          </w:rPr>
          <w:t>http://publication.pravo.gov.ru/Document/View/0001202301270036</w:t>
        </w:r>
      </w:hyperlink>
      <w:r w:rsidRPr="001219D8">
        <w:rPr>
          <w:sz w:val="24"/>
          <w:szCs w:val="24"/>
        </w:rPr>
        <w:t xml:space="preserve"> </w:t>
      </w:r>
    </w:p>
    <w:p w14:paraId="5C81D145" w14:textId="77777777" w:rsidR="001219D8" w:rsidRPr="001219D8" w:rsidRDefault="001219D8" w:rsidP="001219D8">
      <w:pPr>
        <w:keepNext/>
        <w:keepLines/>
        <w:tabs>
          <w:tab w:val="center" w:pos="2410"/>
        </w:tabs>
        <w:spacing w:after="92" w:line="259" w:lineRule="auto"/>
        <w:ind w:left="-567" w:right="0" w:firstLine="0"/>
        <w:jc w:val="left"/>
        <w:outlineLvl w:val="0"/>
        <w:rPr>
          <w:b/>
          <w:i/>
          <w:sz w:val="24"/>
          <w:szCs w:val="24"/>
        </w:rPr>
      </w:pPr>
      <w:r w:rsidRPr="001219D8">
        <w:rPr>
          <w:b/>
          <w:sz w:val="24"/>
          <w:szCs w:val="24"/>
        </w:rPr>
        <w:t xml:space="preserve"> </w:t>
      </w:r>
      <w:r w:rsidRPr="001219D8">
        <w:rPr>
          <w:b/>
          <w:sz w:val="24"/>
          <w:szCs w:val="24"/>
        </w:rPr>
        <w:tab/>
        <w:t xml:space="preserve"> </w:t>
      </w:r>
      <w:r w:rsidRPr="001219D8">
        <w:rPr>
          <w:b/>
          <w:i/>
          <w:sz w:val="24"/>
          <w:szCs w:val="24"/>
        </w:rPr>
        <w:t xml:space="preserve">Цели и Задачи Программы </w:t>
      </w:r>
    </w:p>
    <w:p w14:paraId="7B4638A7" w14:textId="405F1166" w:rsidR="001219D8" w:rsidRPr="001219D8" w:rsidRDefault="001219D8" w:rsidP="001219D8">
      <w:pPr>
        <w:ind w:left="-567" w:right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  <w:r w:rsidRPr="001219D8">
        <w:rPr>
          <w:sz w:val="24"/>
          <w:szCs w:val="24"/>
          <w:u w:val="single"/>
        </w:rPr>
        <w:t xml:space="preserve">  Цель реализации Программы</w:t>
      </w:r>
      <w:r w:rsidRPr="001219D8">
        <w:rPr>
          <w:sz w:val="24"/>
          <w:szCs w:val="24"/>
        </w:rPr>
        <w:t xml:space="preserve">: обеспечение условий для дошкольного образования, определяемых общими и особыми потребностями обучающегося раннего и дошкольного возраста с НОДА, индивидуальными особенностями его развития и состояния здоровья. </w:t>
      </w:r>
    </w:p>
    <w:p w14:paraId="4FF850C8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043FFB13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  <w:u w:val="single"/>
        </w:rPr>
        <w:t>Задачи Программы</w:t>
      </w:r>
      <w:r w:rsidRPr="001219D8">
        <w:rPr>
          <w:sz w:val="24"/>
          <w:szCs w:val="24"/>
        </w:rPr>
        <w:t xml:space="preserve"> </w:t>
      </w:r>
    </w:p>
    <w:p w14:paraId="258FC964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>1)</w:t>
      </w:r>
      <w:r w:rsidRPr="001219D8">
        <w:rPr>
          <w:sz w:val="24"/>
          <w:szCs w:val="24"/>
        </w:rPr>
        <w:tab/>
        <w:t xml:space="preserve">реализация содержания АОП ДО обучающимися с НОДА; </w:t>
      </w:r>
    </w:p>
    <w:p w14:paraId="182DD1BB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>2)</w:t>
      </w:r>
      <w:r w:rsidRPr="001219D8">
        <w:rPr>
          <w:sz w:val="24"/>
          <w:szCs w:val="24"/>
        </w:rPr>
        <w:tab/>
        <w:t xml:space="preserve">коррекция недостатков психофизического развития обучающихся с НОДА; </w:t>
      </w:r>
    </w:p>
    <w:p w14:paraId="30D3A297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>3)</w:t>
      </w:r>
      <w:r w:rsidRPr="001219D8">
        <w:rPr>
          <w:sz w:val="24"/>
          <w:szCs w:val="24"/>
        </w:rPr>
        <w:tab/>
        <w:t xml:space="preserve">охрана и укрепление физического и психического здоровья обучающихся с НОДА, в том числе их эмоционального благополучия; </w:t>
      </w:r>
    </w:p>
    <w:p w14:paraId="4211426A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>4)</w:t>
      </w:r>
      <w:r w:rsidRPr="001219D8">
        <w:rPr>
          <w:sz w:val="24"/>
          <w:szCs w:val="24"/>
        </w:rPr>
        <w:tab/>
        <w:t xml:space="preserve">обеспечение равных возможностей для полноценного развития ребенка с НОДА в период дошкольного образования независимо от места проживания, пола, нации, языка, социального статуса; </w:t>
      </w:r>
    </w:p>
    <w:p w14:paraId="2B2DA1E5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>5)</w:t>
      </w:r>
      <w:r w:rsidRPr="001219D8">
        <w:rPr>
          <w:sz w:val="24"/>
          <w:szCs w:val="24"/>
        </w:rPr>
        <w:tab/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НОДА как субъекта отношений с педагогическим работником, родителями (законными представителями), другими детьми; </w:t>
      </w:r>
    </w:p>
    <w:p w14:paraId="10A88950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>6)</w:t>
      </w:r>
      <w:r w:rsidRPr="001219D8">
        <w:rPr>
          <w:sz w:val="24"/>
          <w:szCs w:val="24"/>
        </w:rPr>
        <w:tab/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14:paraId="2CA8819A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lastRenderedPageBreak/>
        <w:t>7)</w:t>
      </w:r>
      <w:r w:rsidRPr="001219D8">
        <w:rPr>
          <w:sz w:val="24"/>
          <w:szCs w:val="24"/>
        </w:rPr>
        <w:tab/>
        <w:t xml:space="preserve">формирование общей культуры личности обучающихся с НОДА,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14:paraId="5780CBFB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>8)</w:t>
      </w:r>
      <w:r w:rsidRPr="001219D8">
        <w:rPr>
          <w:sz w:val="24"/>
          <w:szCs w:val="24"/>
        </w:rPr>
        <w:tab/>
        <w:t xml:space="preserve">формирование социокультурной среды, соответствующей психофизическим и индивидуальным особенностям развития обучающихся с НОДА; </w:t>
      </w:r>
    </w:p>
    <w:p w14:paraId="031E50A0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>9)</w:t>
      </w:r>
      <w:r w:rsidRPr="001219D8">
        <w:rPr>
          <w:sz w:val="24"/>
          <w:szCs w:val="24"/>
        </w:rPr>
        <w:tab/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1219D8">
        <w:rPr>
          <w:sz w:val="24"/>
          <w:szCs w:val="24"/>
        </w:rPr>
        <w:t>абилитации</w:t>
      </w:r>
      <w:proofErr w:type="spellEnd"/>
      <w:r w:rsidRPr="001219D8">
        <w:rPr>
          <w:sz w:val="24"/>
          <w:szCs w:val="24"/>
        </w:rPr>
        <w:t>), охраны и укрепления здоровья обучающихся с НОДА;</w:t>
      </w:r>
    </w:p>
    <w:p w14:paraId="3D07C7F1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10)обеспечение преемственности целей, задач и содержания дошкольного и начального общего образования. </w:t>
      </w:r>
    </w:p>
    <w:p w14:paraId="6E8E3CC5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</w:t>
      </w:r>
      <w:r w:rsidRPr="001219D8">
        <w:rPr>
          <w:b/>
          <w:i/>
          <w:sz w:val="24"/>
          <w:szCs w:val="24"/>
        </w:rPr>
        <w:t>В части, формируемой участниками образовательных отношений</w:t>
      </w:r>
      <w:r w:rsidRPr="001219D8">
        <w:rPr>
          <w:sz w:val="24"/>
          <w:szCs w:val="24"/>
        </w:rPr>
        <w:t xml:space="preserve">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регионального компонента, а также для обеспечения коррекции нарушений развития и ориентированные на потребность детей и их родителей.   </w:t>
      </w:r>
    </w:p>
    <w:p w14:paraId="61BE48B3" w14:textId="77777777" w:rsidR="001219D8" w:rsidRPr="001219D8" w:rsidRDefault="001219D8" w:rsidP="001219D8">
      <w:pPr>
        <w:spacing w:after="17" w:line="329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Программа включает в себя следующие </w:t>
      </w:r>
      <w:r w:rsidRPr="001219D8">
        <w:rPr>
          <w:sz w:val="24"/>
          <w:szCs w:val="24"/>
          <w:u w:val="single"/>
        </w:rPr>
        <w:t>разделы:</w:t>
      </w:r>
      <w:r w:rsidRPr="001219D8">
        <w:rPr>
          <w:sz w:val="24"/>
          <w:szCs w:val="24"/>
        </w:rPr>
        <w:t xml:space="preserve">  </w:t>
      </w:r>
    </w:p>
    <w:p w14:paraId="5BF7F409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1219D8">
        <w:rPr>
          <w:sz w:val="24"/>
          <w:szCs w:val="24"/>
        </w:rPr>
        <w:t xml:space="preserve"> </w:t>
      </w:r>
      <w:r w:rsidRPr="001219D8">
        <w:rPr>
          <w:b/>
          <w:bCs/>
          <w:i/>
          <w:iCs/>
          <w:sz w:val="24"/>
          <w:szCs w:val="24"/>
        </w:rPr>
        <w:t>целевой раздел</w:t>
      </w:r>
      <w:r w:rsidRPr="001219D8">
        <w:rPr>
          <w:sz w:val="24"/>
          <w:szCs w:val="24"/>
        </w:rPr>
        <w:t xml:space="preserve">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(п.10.4.</w:t>
      </w:r>
      <w:proofErr w:type="gramStart"/>
      <w:r w:rsidRPr="001219D8">
        <w:rPr>
          <w:sz w:val="24"/>
          <w:szCs w:val="24"/>
        </w:rPr>
        <w:t>4.ФАОП</w:t>
      </w:r>
      <w:proofErr w:type="gramEnd"/>
      <w:r w:rsidRPr="001219D8">
        <w:rPr>
          <w:sz w:val="24"/>
          <w:szCs w:val="24"/>
        </w:rPr>
        <w:t xml:space="preserve"> ДО).  </w:t>
      </w:r>
    </w:p>
    <w:p w14:paraId="5259E485" w14:textId="77777777" w:rsidR="001219D8" w:rsidRPr="001219D8" w:rsidRDefault="001219D8" w:rsidP="001219D8">
      <w:pPr>
        <w:spacing w:after="0" w:line="325" w:lineRule="auto"/>
        <w:ind w:left="-567" w:right="0"/>
        <w:rPr>
          <w:sz w:val="24"/>
          <w:szCs w:val="24"/>
        </w:rPr>
      </w:pPr>
      <w:r w:rsidRPr="001219D8">
        <w:rPr>
          <w:b/>
          <w:i/>
          <w:sz w:val="24"/>
          <w:szCs w:val="24"/>
        </w:rPr>
        <w:t xml:space="preserve"> Содержательный раздел</w:t>
      </w:r>
      <w:r w:rsidRPr="001219D8">
        <w:rPr>
          <w:sz w:val="24"/>
          <w:szCs w:val="24"/>
        </w:rPr>
        <w:t xml:space="preserve"> включает описание образовательной деятельности по пяти образовательным областям: </w:t>
      </w:r>
    </w:p>
    <w:p w14:paraId="5DA0A7B1" w14:textId="77777777" w:rsidR="001219D8" w:rsidRPr="001219D8" w:rsidRDefault="001219D8" w:rsidP="001219D8">
      <w:pPr>
        <w:spacing w:after="0" w:line="325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социально-коммуникативное развитие;</w:t>
      </w:r>
    </w:p>
    <w:p w14:paraId="774E2849" w14:textId="77777777" w:rsidR="001219D8" w:rsidRPr="001219D8" w:rsidRDefault="001219D8" w:rsidP="001219D8">
      <w:pPr>
        <w:spacing w:after="0" w:line="325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 познавательное развитие; </w:t>
      </w:r>
    </w:p>
    <w:p w14:paraId="0C6C6372" w14:textId="77777777" w:rsidR="001219D8" w:rsidRPr="001219D8" w:rsidRDefault="001219D8" w:rsidP="001219D8">
      <w:pPr>
        <w:spacing w:after="0" w:line="325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речевое развитие; </w:t>
      </w:r>
    </w:p>
    <w:p w14:paraId="352FC7AF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художественно-эстетическое развитие; </w:t>
      </w:r>
    </w:p>
    <w:p w14:paraId="050C520E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физическое развитие.</w:t>
      </w:r>
    </w:p>
    <w:p w14:paraId="44B48F85" w14:textId="77777777" w:rsidR="001219D8" w:rsidRPr="001219D8" w:rsidRDefault="001219D8" w:rsidP="001219D8">
      <w:pPr>
        <w:spacing w:after="0" w:line="326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 </w:t>
      </w:r>
      <w:r w:rsidRPr="001219D8">
        <w:rPr>
          <w:b/>
          <w:i/>
          <w:sz w:val="24"/>
          <w:szCs w:val="24"/>
        </w:rPr>
        <w:t>Формы, способы, методы и средства реализации программы</w:t>
      </w:r>
      <w:r w:rsidRPr="001219D8">
        <w:rPr>
          <w:sz w:val="24"/>
          <w:szCs w:val="24"/>
        </w:rPr>
        <w:t xml:space="preserve">, которые отражают аспекты образовательной среды: </w:t>
      </w:r>
    </w:p>
    <w:p w14:paraId="5DF2B024" w14:textId="77777777" w:rsidR="001219D8" w:rsidRPr="001219D8" w:rsidRDefault="001219D8" w:rsidP="001219D8">
      <w:pPr>
        <w:spacing w:after="0" w:line="326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предметно- пространственная развивающая образовательная среда;  </w:t>
      </w:r>
    </w:p>
    <w:p w14:paraId="425C3237" w14:textId="77777777" w:rsidR="001219D8" w:rsidRPr="001219D8" w:rsidRDefault="001219D8" w:rsidP="001219D8">
      <w:pPr>
        <w:spacing w:after="0" w:line="326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характер взаимодействия с педагогическим работником; </w:t>
      </w:r>
    </w:p>
    <w:p w14:paraId="65FF395A" w14:textId="77777777" w:rsidR="001219D8" w:rsidRPr="001219D8" w:rsidRDefault="001219D8" w:rsidP="001219D8">
      <w:pPr>
        <w:spacing w:after="0" w:line="326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характер взаимодействия с другими детьми; </w:t>
      </w:r>
    </w:p>
    <w:p w14:paraId="0B481594" w14:textId="77777777" w:rsidR="001219D8" w:rsidRPr="001219D8" w:rsidRDefault="001219D8" w:rsidP="001219D8">
      <w:pPr>
        <w:spacing w:after="0" w:line="327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система отношений ребенка к миру, к другим людям, к себе самому; </w:t>
      </w:r>
    </w:p>
    <w:p w14:paraId="6770871C" w14:textId="77777777" w:rsidR="001219D8" w:rsidRPr="001219D8" w:rsidRDefault="001219D8" w:rsidP="001219D8">
      <w:pPr>
        <w:spacing w:after="0" w:line="327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  </w:t>
      </w:r>
    </w:p>
    <w:p w14:paraId="62FC2DCA" w14:textId="77777777" w:rsidR="001219D8" w:rsidRPr="001219D8" w:rsidRDefault="001219D8" w:rsidP="001219D8">
      <w:pPr>
        <w:spacing w:after="29" w:line="256" w:lineRule="auto"/>
        <w:ind w:left="-567" w:right="0" w:firstLine="0"/>
        <w:jc w:val="left"/>
        <w:rPr>
          <w:sz w:val="24"/>
          <w:szCs w:val="24"/>
        </w:rPr>
      </w:pPr>
      <w:r w:rsidRPr="001219D8">
        <w:rPr>
          <w:sz w:val="24"/>
          <w:szCs w:val="24"/>
        </w:rPr>
        <w:t xml:space="preserve"> </w:t>
      </w:r>
      <w:r w:rsidRPr="001219D8">
        <w:rPr>
          <w:sz w:val="24"/>
          <w:szCs w:val="24"/>
        </w:rPr>
        <w:tab/>
        <w:t xml:space="preserve"> Программа </w:t>
      </w:r>
      <w:r w:rsidRPr="001219D8">
        <w:rPr>
          <w:sz w:val="24"/>
          <w:szCs w:val="24"/>
        </w:rPr>
        <w:tab/>
        <w:t xml:space="preserve">также </w:t>
      </w:r>
      <w:r w:rsidRPr="001219D8">
        <w:rPr>
          <w:sz w:val="24"/>
          <w:szCs w:val="24"/>
        </w:rPr>
        <w:tab/>
        <w:t xml:space="preserve">содержит </w:t>
      </w:r>
      <w:r w:rsidRPr="001219D8">
        <w:rPr>
          <w:sz w:val="24"/>
          <w:szCs w:val="24"/>
        </w:rPr>
        <w:tab/>
        <w:t xml:space="preserve">рекомендации </w:t>
      </w:r>
      <w:r w:rsidRPr="001219D8">
        <w:rPr>
          <w:sz w:val="24"/>
          <w:szCs w:val="24"/>
        </w:rPr>
        <w:tab/>
        <w:t xml:space="preserve">по </w:t>
      </w:r>
      <w:r w:rsidRPr="001219D8">
        <w:rPr>
          <w:sz w:val="24"/>
          <w:szCs w:val="24"/>
        </w:rPr>
        <w:tab/>
        <w:t xml:space="preserve">развивающему оцениванию достижения целей в форме педагогической и психологической диагностики развития </w:t>
      </w:r>
      <w:r w:rsidRPr="001219D8">
        <w:rPr>
          <w:sz w:val="24"/>
          <w:szCs w:val="24"/>
        </w:rPr>
        <w:lastRenderedPageBreak/>
        <w:t xml:space="preserve">обучающихся, а также качества реализации Программы </w:t>
      </w:r>
      <w:bookmarkStart w:id="0" w:name="_Hlk159318687"/>
      <w:r w:rsidRPr="001219D8">
        <w:rPr>
          <w:sz w:val="24"/>
          <w:szCs w:val="24"/>
        </w:rPr>
        <w:t xml:space="preserve">МБДОУ «Пятницкий детский сад «Семицветик» Волоконовского района Белгородской области  </w:t>
      </w:r>
      <w:bookmarkEnd w:id="0"/>
    </w:p>
    <w:p w14:paraId="7F757871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</w:t>
      </w:r>
      <w:r w:rsidRPr="001219D8">
        <w:rPr>
          <w:i/>
          <w:sz w:val="24"/>
          <w:szCs w:val="24"/>
        </w:rPr>
        <w:t>Система оценивания качества реализации Программы</w:t>
      </w:r>
      <w:r w:rsidRPr="001219D8">
        <w:rPr>
          <w:sz w:val="24"/>
          <w:szCs w:val="24"/>
        </w:rPr>
        <w:t xml:space="preserve"> МБДОУ «Пятницкий детский сад «Семицветик» Волоконовского района Белгородской </w:t>
      </w:r>
      <w:proofErr w:type="gramStart"/>
      <w:r w:rsidRPr="001219D8">
        <w:rPr>
          <w:sz w:val="24"/>
          <w:szCs w:val="24"/>
        </w:rPr>
        <w:t>области  направлена</w:t>
      </w:r>
      <w:proofErr w:type="gramEnd"/>
      <w:r w:rsidRPr="001219D8">
        <w:rPr>
          <w:sz w:val="24"/>
          <w:szCs w:val="24"/>
        </w:rPr>
        <w:t xml:space="preserve"> в первую очередь на оценивание созданных условий внутри образовательного процесса. </w:t>
      </w:r>
    </w:p>
    <w:p w14:paraId="589A93FD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 </w:t>
      </w:r>
      <w:r w:rsidRPr="001219D8">
        <w:rPr>
          <w:b/>
          <w:i/>
          <w:sz w:val="24"/>
          <w:szCs w:val="24"/>
        </w:rPr>
        <w:t>Организационный раздел</w:t>
      </w:r>
      <w:r w:rsidRPr="001219D8">
        <w:rPr>
          <w:sz w:val="24"/>
          <w:szCs w:val="24"/>
        </w:rPr>
        <w:t xml:space="preserve"> содержит описание психолого-педагогических и кадровых условий реализации Программы, обеспечивающих развитие ребенка с НОДА,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МБДОУ «Пятницкий детский сад «Семицветик» Волоконовского района Белгородской области  </w:t>
      </w:r>
    </w:p>
    <w:p w14:paraId="3D2C4460" w14:textId="77777777" w:rsidR="001219D8" w:rsidRPr="001219D8" w:rsidRDefault="001219D8" w:rsidP="001219D8">
      <w:pPr>
        <w:spacing w:after="2" w:line="326" w:lineRule="auto"/>
        <w:ind w:left="-567" w:right="-14"/>
        <w:jc w:val="left"/>
        <w:rPr>
          <w:sz w:val="24"/>
          <w:szCs w:val="24"/>
        </w:rPr>
      </w:pPr>
      <w:r w:rsidRPr="001219D8">
        <w:rPr>
          <w:sz w:val="24"/>
          <w:szCs w:val="24"/>
        </w:rPr>
        <w:t xml:space="preserve">  </w:t>
      </w:r>
      <w:r w:rsidRPr="001219D8">
        <w:rPr>
          <w:i/>
          <w:sz w:val="24"/>
          <w:szCs w:val="24"/>
        </w:rPr>
        <w:t>Материально-техническое обеспечение, примерный режим и распорядок дня, план воспитательной работ</w:t>
      </w:r>
      <w:r w:rsidRPr="001219D8">
        <w:rPr>
          <w:sz w:val="24"/>
          <w:szCs w:val="24"/>
        </w:rPr>
        <w:t xml:space="preserve">ы. </w:t>
      </w:r>
    </w:p>
    <w:p w14:paraId="6647ED31" w14:textId="77777777" w:rsidR="001219D8" w:rsidRPr="001219D8" w:rsidRDefault="001219D8" w:rsidP="001219D8">
      <w:pPr>
        <w:spacing w:after="0" w:line="327" w:lineRule="auto"/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 Программа разработана с учетом особенностей развития и особых образовательных потребностей обучающихся с НОДА. </w:t>
      </w:r>
    </w:p>
    <w:p w14:paraId="7063543A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Содержание дошкольного образования и условия организации обучения и воспитания данной Программы направлены, в том числе на обеспечение профессиональной коррекции нарушений развития и социальную адаптацию обучающихся, имеющих ограниченные возможности здоровья (НОДА). </w:t>
      </w:r>
    </w:p>
    <w:p w14:paraId="2DA336B3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</w:t>
      </w:r>
      <w:r w:rsidRPr="001219D8">
        <w:rPr>
          <w:b/>
          <w:i/>
          <w:sz w:val="24"/>
          <w:szCs w:val="24"/>
        </w:rPr>
        <w:t>Дополнительный раздел</w:t>
      </w:r>
      <w:r w:rsidRPr="001219D8">
        <w:rPr>
          <w:sz w:val="24"/>
          <w:szCs w:val="24"/>
        </w:rPr>
        <w:t xml:space="preserve"> представляет собой краткую презентацию Программы.  </w:t>
      </w:r>
    </w:p>
    <w:p w14:paraId="69762DCB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i/>
          <w:sz w:val="24"/>
          <w:szCs w:val="24"/>
        </w:rPr>
        <w:t xml:space="preserve">Возрастные и иные категории детей, на которых ориентирована Программа  </w:t>
      </w:r>
      <w:r w:rsidRPr="001219D8">
        <w:rPr>
          <w:sz w:val="24"/>
          <w:szCs w:val="24"/>
        </w:rPr>
        <w:t xml:space="preserve"> </w:t>
      </w:r>
    </w:p>
    <w:p w14:paraId="75C7AA7F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Программа направлена на создание условий развития ребенка с НОДА,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ребенка);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07E4BD9B" w14:textId="77777777" w:rsidR="001219D8" w:rsidRPr="001219D8" w:rsidRDefault="001219D8" w:rsidP="001219D8">
      <w:pPr>
        <w:spacing w:after="2" w:line="326" w:lineRule="auto"/>
        <w:ind w:left="-567" w:right="-14"/>
        <w:jc w:val="left"/>
        <w:rPr>
          <w:sz w:val="24"/>
          <w:szCs w:val="24"/>
        </w:rPr>
      </w:pPr>
      <w:r w:rsidRPr="001219D8">
        <w:rPr>
          <w:sz w:val="24"/>
          <w:szCs w:val="24"/>
        </w:rPr>
        <w:t xml:space="preserve"> </w:t>
      </w:r>
      <w:r w:rsidRPr="001219D8">
        <w:rPr>
          <w:sz w:val="24"/>
          <w:szCs w:val="24"/>
        </w:rPr>
        <w:tab/>
        <w:t xml:space="preserve"> </w:t>
      </w:r>
      <w:r w:rsidRPr="001219D8">
        <w:rPr>
          <w:i/>
          <w:sz w:val="24"/>
          <w:szCs w:val="24"/>
        </w:rPr>
        <w:t xml:space="preserve">Характеристика взаимодействия педагогического коллектива с семьями детей.  </w:t>
      </w:r>
    </w:p>
    <w:p w14:paraId="6D4A9356" w14:textId="77777777" w:rsidR="001219D8" w:rsidRPr="001219D8" w:rsidRDefault="001219D8" w:rsidP="001219D8">
      <w:pPr>
        <w:ind w:left="-567" w:right="0"/>
        <w:rPr>
          <w:sz w:val="24"/>
          <w:szCs w:val="24"/>
        </w:rPr>
      </w:pPr>
      <w:r w:rsidRPr="001219D8">
        <w:rPr>
          <w:sz w:val="24"/>
          <w:szCs w:val="24"/>
        </w:rPr>
        <w:t xml:space="preserve"> 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 Сотрудничество реализуется в форме совместной деятельности педагогов и родителей. Оно выстраивается на добровольных, доверительных, партнерских отношениях и согласованных действиях обеих сторон, на общей системе ценностей и основанных на ней целей развития детей и не противоречия требований к ребенку в семье и в МБДОУ «Пятницкий детский сад «Семицветик» Волоконовского района Белгородской области.</w:t>
      </w:r>
    </w:p>
    <w:p w14:paraId="610334A3" w14:textId="77777777" w:rsidR="001219D8" w:rsidRPr="001219D8" w:rsidRDefault="001219D8" w:rsidP="001219D8">
      <w:pPr>
        <w:spacing w:after="18" w:line="268" w:lineRule="auto"/>
        <w:ind w:left="-567" w:right="0" w:firstLine="2474"/>
        <w:jc w:val="left"/>
        <w:rPr>
          <w:sz w:val="24"/>
          <w:szCs w:val="24"/>
        </w:rPr>
      </w:pPr>
    </w:p>
    <w:p w14:paraId="53074EB8" w14:textId="77777777" w:rsidR="001219D8" w:rsidRPr="001219D8" w:rsidRDefault="001219D8" w:rsidP="001219D8">
      <w:pPr>
        <w:spacing w:after="0" w:line="259" w:lineRule="auto"/>
        <w:ind w:left="-567" w:right="0" w:firstLine="0"/>
        <w:jc w:val="left"/>
        <w:rPr>
          <w:sz w:val="24"/>
          <w:szCs w:val="24"/>
        </w:rPr>
      </w:pPr>
      <w:r w:rsidRPr="001219D8">
        <w:rPr>
          <w:sz w:val="24"/>
          <w:szCs w:val="24"/>
        </w:rPr>
        <w:t xml:space="preserve"> </w:t>
      </w:r>
    </w:p>
    <w:p w14:paraId="5A63CC33" w14:textId="77777777" w:rsidR="001219D8" w:rsidRPr="001219D8" w:rsidRDefault="001219D8" w:rsidP="001219D8">
      <w:pPr>
        <w:spacing w:after="26" w:line="240" w:lineRule="auto"/>
        <w:ind w:left="0" w:right="0" w:firstLine="567"/>
        <w:jc w:val="left"/>
        <w:rPr>
          <w:sz w:val="24"/>
          <w:szCs w:val="24"/>
        </w:rPr>
      </w:pPr>
    </w:p>
    <w:p w14:paraId="5978F5C8" w14:textId="484E3A75" w:rsidR="001F74D6" w:rsidRDefault="001F74D6" w:rsidP="00E02D6E">
      <w:pPr>
        <w:ind w:left="-4" w:right="0"/>
      </w:pPr>
    </w:p>
    <w:sectPr w:rsidR="001F74D6">
      <w:pgSz w:w="11906" w:h="16838"/>
      <w:pgMar w:top="1200" w:right="845" w:bottom="17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D6"/>
    <w:rsid w:val="001219D8"/>
    <w:rsid w:val="00152FA2"/>
    <w:rsid w:val="001F74D6"/>
    <w:rsid w:val="00E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3A58"/>
  <w15:docId w15:val="{229055BC-C3B6-45CE-B18C-6B37C6E2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2"/>
      <w:ind w:left="1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styleId="a3">
    <w:name w:val="Hyperlink"/>
    <w:basedOn w:val="a0"/>
    <w:uiPriority w:val="99"/>
    <w:unhideWhenUsed/>
    <w:rsid w:val="00E02D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2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30127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UEFI</cp:lastModifiedBy>
  <cp:revision>3</cp:revision>
  <dcterms:created xsi:type="dcterms:W3CDTF">2024-02-20T08:35:00Z</dcterms:created>
  <dcterms:modified xsi:type="dcterms:W3CDTF">2024-02-22T11:29:00Z</dcterms:modified>
</cp:coreProperties>
</file>